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 w:hint="cs"/>
          <w:sz w:val="24"/>
          <w:szCs w:val="24"/>
          <w:rtl/>
        </w:rPr>
        <w:t xml:space="preserve">        </w:t>
      </w:r>
    </w:p>
    <w:p w:rsidR="00F1095C" w:rsidRPr="00F1095C" w:rsidRDefault="00F1095C" w:rsidP="00F1095C">
      <w:pPr>
        <w:ind w:left="5040" w:firstLine="720"/>
        <w:rPr>
          <w:rFonts w:ascii="Arial" w:hAnsi="Arial" w:cs="Arial"/>
          <w:sz w:val="24"/>
          <w:szCs w:val="24"/>
          <w:rtl/>
        </w:rPr>
      </w:pPr>
      <w:r w:rsidRPr="00F1095C">
        <w:rPr>
          <w:rFonts w:ascii="Arial" w:hAnsi="Arial" w:cs="Arial" w:hint="cs"/>
          <w:sz w:val="24"/>
          <w:szCs w:val="24"/>
          <w:rtl/>
        </w:rPr>
        <w:t xml:space="preserve">חוזה מס' : </w:t>
      </w:r>
      <w:r w:rsidR="00212F55">
        <w:rPr>
          <w:rFonts w:ascii="Arial" w:hAnsi="Arial" w:cs="Arial" w:hint="cs"/>
          <w:sz w:val="24"/>
          <w:szCs w:val="24"/>
          <w:rtl/>
        </w:rPr>
        <w:t>300322131</w:t>
      </w: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  <w:r w:rsidRPr="00F1095C">
        <w:rPr>
          <w:rFonts w:ascii="Arial" w:hAnsi="Arial" w:cs="Arial" w:hint="cs"/>
          <w:sz w:val="24"/>
          <w:szCs w:val="24"/>
          <w:rtl/>
        </w:rPr>
        <w:t xml:space="preserve"> </w:t>
      </w: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rFonts w:ascii="Arial" w:hAnsi="Arial" w:cs="Arial"/>
          <w:sz w:val="24"/>
          <w:szCs w:val="24"/>
        </w:rPr>
      </w:pPr>
      <w:r w:rsidRPr="00F1095C">
        <w:rPr>
          <w:rFonts w:ascii="Arial" w:hAnsi="Arial" w:cs="Arial"/>
          <w:sz w:val="24"/>
          <w:szCs w:val="24"/>
          <w:rtl/>
        </w:rPr>
        <w:t xml:space="preserve">פרסום לפי תקנה (29)3    -הודעה על כוונה להתקשר עם ספק לפי תקנה (29)3   לתקנות חוק חובת מכרזים </w:t>
      </w:r>
      <w:proofErr w:type="spellStart"/>
      <w:r w:rsidRPr="00F1095C">
        <w:rPr>
          <w:rFonts w:ascii="Arial" w:hAnsi="Arial" w:cs="Arial"/>
          <w:sz w:val="24"/>
          <w:szCs w:val="24"/>
          <w:rtl/>
        </w:rPr>
        <w:t>התשנ"ג</w:t>
      </w:r>
      <w:proofErr w:type="spellEnd"/>
      <w:r w:rsidRPr="00F1095C">
        <w:rPr>
          <w:rFonts w:ascii="Arial" w:hAnsi="Arial" w:cs="Arial"/>
          <w:sz w:val="24"/>
          <w:szCs w:val="24"/>
          <w:rtl/>
        </w:rPr>
        <w:t>  1993</w:t>
      </w:r>
    </w:p>
    <w:p w:rsidR="00F1095C" w:rsidRPr="00F1095C" w:rsidRDefault="00F1095C" w:rsidP="00F1095C">
      <w:pPr>
        <w:rPr>
          <w:rFonts w:ascii="Arial" w:hAnsi="Arial" w:cs="Arial"/>
          <w:sz w:val="24"/>
          <w:szCs w:val="24"/>
        </w:rPr>
      </w:pPr>
    </w:p>
    <w:p w:rsidR="00F1095C" w:rsidRPr="00F1095C" w:rsidRDefault="00F1095C" w:rsidP="00F1095C">
      <w:pPr>
        <w:rPr>
          <w:rFonts w:ascii="Arial" w:hAnsi="Arial" w:cs="Arial"/>
          <w:sz w:val="24"/>
          <w:szCs w:val="24"/>
        </w:rPr>
      </w:pP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>בכוונת רשות מקרקעי ישראל להתקשר עם </w:t>
      </w:r>
      <w:r w:rsidR="007B05A1">
        <w:rPr>
          <w:rFonts w:ascii="Arial" w:eastAsia="Times New Roman" w:hAnsi="Arial" w:cs="Arial" w:hint="cs"/>
          <w:sz w:val="24"/>
          <w:szCs w:val="24"/>
          <w:rtl/>
        </w:rPr>
        <w:t xml:space="preserve">ה"ה עמי </w:t>
      </w:r>
      <w:proofErr w:type="spellStart"/>
      <w:r w:rsidR="007B05A1">
        <w:rPr>
          <w:rFonts w:ascii="Arial" w:eastAsia="Times New Roman" w:hAnsi="Arial" w:cs="Arial" w:hint="cs"/>
          <w:sz w:val="24"/>
          <w:szCs w:val="24"/>
          <w:rtl/>
        </w:rPr>
        <w:t>לידור</w:t>
      </w:r>
      <w:proofErr w:type="spellEnd"/>
      <w:r w:rsidR="007B05A1">
        <w:rPr>
          <w:rFonts w:ascii="Arial" w:eastAsia="Times New Roman" w:hAnsi="Arial" w:cs="Arial" w:hint="cs"/>
          <w:sz w:val="24"/>
          <w:szCs w:val="24"/>
          <w:rtl/>
        </w:rPr>
        <w:t xml:space="preserve"> ת.ז. 054762919 ו-ורד </w:t>
      </w:r>
      <w:proofErr w:type="spellStart"/>
      <w:r w:rsidR="007B05A1">
        <w:rPr>
          <w:rFonts w:ascii="Arial" w:eastAsia="Times New Roman" w:hAnsi="Arial" w:cs="Arial" w:hint="cs"/>
          <w:sz w:val="24"/>
          <w:szCs w:val="24"/>
          <w:rtl/>
        </w:rPr>
        <w:t>לידור</w:t>
      </w:r>
      <w:proofErr w:type="spellEnd"/>
      <w:r w:rsidR="007B05A1">
        <w:rPr>
          <w:rFonts w:ascii="Arial" w:eastAsia="Times New Roman" w:hAnsi="Arial" w:cs="Arial" w:hint="cs"/>
          <w:sz w:val="24"/>
          <w:szCs w:val="24"/>
          <w:rtl/>
        </w:rPr>
        <w:t xml:space="preserve">-מרי ת.ז. 051632321 </w:t>
      </w:r>
      <w:r w:rsidRPr="00F1095C">
        <w:rPr>
          <w:rFonts w:ascii="Arial" w:eastAsia="Times New Roman" w:hAnsi="Arial" w:cs="Arial"/>
          <w:sz w:val="24"/>
          <w:szCs w:val="24"/>
          <w:rtl/>
        </w:rPr>
        <w:t xml:space="preserve">כספק יחיד לפי תקנה 3(29) לתקנות חובת מכרזים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התשנ"ג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 xml:space="preserve"> 1993 .</w:t>
      </w:r>
    </w:p>
    <w:p w:rsidR="00F1095C" w:rsidRPr="00F1095C" w:rsidRDefault="00F1095C" w:rsidP="00F1095C">
      <w:pPr>
        <w:ind w:left="1080"/>
        <w:rPr>
          <w:rFonts w:ascii="Arial" w:eastAsia="Times New Roman" w:hAnsi="Arial" w:cs="Arial"/>
          <w:sz w:val="24"/>
          <w:szCs w:val="24"/>
        </w:rPr>
      </w:pPr>
    </w:p>
    <w:p w:rsidR="007B05A1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>ב</w:t>
      </w:r>
      <w:r w:rsidR="007B05A1">
        <w:rPr>
          <w:rFonts w:ascii="Arial" w:eastAsia="Times New Roman" w:hAnsi="Arial" w:cs="Arial" w:hint="cs"/>
          <w:sz w:val="24"/>
          <w:szCs w:val="24"/>
          <w:rtl/>
        </w:rPr>
        <w:t>חכירה</w:t>
      </w:r>
      <w:r w:rsidRPr="00F1095C">
        <w:rPr>
          <w:rFonts w:ascii="Arial" w:eastAsia="Times New Roman" w:hAnsi="Arial" w:cs="Arial"/>
          <w:sz w:val="24"/>
          <w:szCs w:val="24"/>
          <w:rtl/>
        </w:rPr>
        <w:t xml:space="preserve"> ללא הסכם פיתוח, שטח עסקת ההשלמה בשטח של  </w:t>
      </w:r>
      <w:r w:rsidR="007B05A1">
        <w:rPr>
          <w:rFonts w:ascii="Arial" w:eastAsia="Times New Roman" w:hAnsi="Arial" w:cs="Arial" w:hint="cs"/>
          <w:sz w:val="24"/>
          <w:szCs w:val="24"/>
          <w:rtl/>
        </w:rPr>
        <w:t xml:space="preserve">740 </w:t>
      </w:r>
      <w:r w:rsidRPr="00F1095C">
        <w:rPr>
          <w:rFonts w:ascii="Arial" w:eastAsia="Times New Roman" w:hAnsi="Arial" w:cs="Arial"/>
          <w:sz w:val="24"/>
          <w:szCs w:val="24"/>
          <w:rtl/>
        </w:rPr>
        <w:t xml:space="preserve"> מ"ר הידועים כגוש </w:t>
      </w:r>
      <w:r w:rsidR="007B05A1">
        <w:rPr>
          <w:rFonts w:ascii="Arial" w:eastAsia="Times New Roman" w:hAnsi="Arial" w:cs="Arial" w:hint="cs"/>
          <w:sz w:val="24"/>
          <w:szCs w:val="24"/>
          <w:rtl/>
        </w:rPr>
        <w:t xml:space="preserve">6547 </w:t>
      </w:r>
      <w:r w:rsidRPr="00F1095C">
        <w:rPr>
          <w:rFonts w:ascii="Arial" w:eastAsia="Times New Roman" w:hAnsi="Arial" w:cs="Arial"/>
          <w:sz w:val="24"/>
          <w:szCs w:val="24"/>
          <w:rtl/>
        </w:rPr>
        <w:t xml:space="preserve"> חלק מחלקה </w:t>
      </w:r>
      <w:r w:rsidR="007B05A1">
        <w:rPr>
          <w:rFonts w:ascii="Arial" w:eastAsia="Times New Roman" w:hAnsi="Arial" w:cs="Arial" w:hint="cs"/>
          <w:sz w:val="24"/>
          <w:szCs w:val="24"/>
          <w:rtl/>
        </w:rPr>
        <w:t>133.</w:t>
      </w:r>
    </w:p>
    <w:p w:rsidR="00F1095C" w:rsidRPr="007B05A1" w:rsidRDefault="00F1095C" w:rsidP="007B05A1">
      <w:pPr>
        <w:ind w:left="720"/>
        <w:rPr>
          <w:rFonts w:ascii="Arial" w:eastAsia="Times New Roman" w:hAnsi="Arial" w:cs="Arial"/>
          <w:sz w:val="24"/>
          <w:szCs w:val="24"/>
        </w:rPr>
      </w:pP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 xml:space="preserve">עיקרי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חוו"ד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 xml:space="preserve"> מקצועית לעניין ההתקשרות הנ"ל כי הספק הוא ספק יחיד לאחר בחינת קיומם של ספקים לפי תקנה 3א(א).</w:t>
      </w:r>
    </w:p>
    <w:p w:rsidR="00F1095C" w:rsidRPr="00F1095C" w:rsidRDefault="00F1095C" w:rsidP="00F1095C">
      <w:pPr>
        <w:ind w:left="1080"/>
        <w:rPr>
          <w:rFonts w:ascii="Arial" w:eastAsia="Times New Roman" w:hAnsi="Arial" w:cs="Arial"/>
          <w:sz w:val="24"/>
          <w:szCs w:val="24"/>
        </w:rPr>
      </w:pP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 xml:space="preserve">לפי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חוו"ד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 xml:space="preserve"> יועץ משפטי של מרחב ת"א לעניין ההתקשרות הנ"ל כי הספק הוא ספק יחיד: "בהתאם למצב הדברים בפועל, הינה בבחינת ספק יחיד המסוגל לבצע את ההתקשרות  לצורך ביצוע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הפרוייקט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>.</w:t>
      </w:r>
    </w:p>
    <w:p w:rsidR="00F1095C" w:rsidRPr="00F1095C" w:rsidRDefault="00F1095C" w:rsidP="00F1095C">
      <w:pPr>
        <w:ind w:left="720"/>
        <w:rPr>
          <w:rFonts w:ascii="Arial" w:eastAsia="Times New Roman" w:hAnsi="Arial" w:cs="Arial"/>
          <w:sz w:val="24"/>
          <w:szCs w:val="24"/>
        </w:rPr>
      </w:pPr>
    </w:p>
    <w:p w:rsidR="00F1095C" w:rsidRP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  <w:rtl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>לאור זאת מומלץ להקצות את השטח האמור לעיל .</w:t>
      </w:r>
    </w:p>
    <w:p w:rsidR="00F1095C" w:rsidRPr="00F1095C" w:rsidRDefault="00F1095C" w:rsidP="00F1095C">
      <w:pPr>
        <w:ind w:left="720"/>
        <w:rPr>
          <w:rFonts w:ascii="Arial" w:eastAsia="Times New Roman" w:hAnsi="Arial" w:cs="Arial"/>
          <w:sz w:val="24"/>
          <w:szCs w:val="24"/>
          <w:rtl/>
        </w:rPr>
      </w:pPr>
    </w:p>
    <w:p w:rsidR="00F1095C" w:rsidRPr="00911B3A" w:rsidRDefault="00F1095C" w:rsidP="00071060">
      <w:pPr>
        <w:numPr>
          <w:ilvl w:val="0"/>
          <w:numId w:val="1"/>
        </w:numPr>
        <w:ind w:left="720"/>
        <w:rPr>
          <w:rFonts w:ascii="Arial" w:eastAsia="Times New Roman" w:hAnsi="Arial" w:cs="Arial"/>
          <w:sz w:val="24"/>
          <w:szCs w:val="24"/>
          <w:rtl/>
        </w:rPr>
      </w:pPr>
      <w:r w:rsidRPr="00911B3A">
        <w:rPr>
          <w:rFonts w:ascii="Arial" w:eastAsia="Times New Roman" w:hAnsi="Arial" w:cs="Arial"/>
          <w:sz w:val="24"/>
          <w:szCs w:val="24"/>
          <w:rtl/>
        </w:rPr>
        <w:t xml:space="preserve">אדם הסבור כי ניתן לבצע התקשרות עם ספק אחר יודיע </w:t>
      </w:r>
      <w:proofErr w:type="spellStart"/>
      <w:r w:rsidRPr="00911B3A">
        <w:rPr>
          <w:rFonts w:ascii="Arial" w:eastAsia="Times New Roman" w:hAnsi="Arial" w:cs="Arial"/>
          <w:sz w:val="24"/>
          <w:szCs w:val="24"/>
          <w:rtl/>
        </w:rPr>
        <w:t>לרמ"י</w:t>
      </w:r>
      <w:proofErr w:type="spellEnd"/>
      <w:r w:rsidRPr="00911B3A">
        <w:rPr>
          <w:rFonts w:ascii="Arial" w:eastAsia="Times New Roman" w:hAnsi="Arial" w:cs="Arial"/>
          <w:sz w:val="24"/>
          <w:szCs w:val="24"/>
          <w:rtl/>
        </w:rPr>
        <w:t xml:space="preserve">  עד ליום  </w:t>
      </w:r>
      <w:r w:rsidR="00911B3A">
        <w:rPr>
          <w:rFonts w:ascii="Arial" w:eastAsia="Times New Roman" w:hAnsi="Arial" w:cs="Arial" w:hint="cs"/>
          <w:sz w:val="24"/>
          <w:szCs w:val="24"/>
          <w:rtl/>
        </w:rPr>
        <w:t>11.3.2024 .</w:t>
      </w:r>
    </w:p>
    <w:p w:rsidR="00F1095C" w:rsidRP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 xml:space="preserve">דוא"ל של איש קשר: </w:t>
      </w:r>
      <w:hyperlink r:id="rId5" w:history="1">
        <w:r w:rsidRPr="00F1095C">
          <w:rPr>
            <w:rStyle w:val="Hyperlink"/>
            <w:rFonts w:eastAsia="Times New Roman" w:hint="cs"/>
            <w:sz w:val="24"/>
            <w:szCs w:val="24"/>
          </w:rPr>
          <w:t>orlyk@land.gov.il</w:t>
        </w:r>
      </w:hyperlink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sz w:val="24"/>
          <w:szCs w:val="24"/>
        </w:rPr>
      </w:pPr>
    </w:p>
    <w:p w:rsidR="00F1095C" w:rsidRDefault="00F1095C" w:rsidP="00F1095C">
      <w:pPr>
        <w:rPr>
          <w:sz w:val="28"/>
          <w:szCs w:val="28"/>
        </w:rPr>
      </w:pPr>
    </w:p>
    <w:p w:rsidR="00AC1DEB" w:rsidRPr="00F1095C" w:rsidRDefault="00911B3A">
      <w:bookmarkStart w:id="0" w:name="_GoBack"/>
      <w:bookmarkEnd w:id="0"/>
    </w:p>
    <w:sectPr w:rsidR="00AC1DEB" w:rsidRPr="00F1095C" w:rsidSect="0071747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910797"/>
    <w:multiLevelType w:val="hybridMultilevel"/>
    <w:tmpl w:val="2662C7E4"/>
    <w:lvl w:ilvl="0" w:tplc="48147A6C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95C"/>
    <w:rsid w:val="00212F55"/>
    <w:rsid w:val="00343BFC"/>
    <w:rsid w:val="0071747D"/>
    <w:rsid w:val="007B05A1"/>
    <w:rsid w:val="00911B3A"/>
    <w:rsid w:val="00F10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553656"/>
  <w15:chartTrackingRefBased/>
  <w15:docId w15:val="{FFCD355C-2D44-4F75-ACC7-046A52BC6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1095C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F1095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945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orlyk@land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175</Words>
  <Characters>875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לימור מויאל (TLIMOR)</dc:creator>
  <cp:keywords/>
  <dc:description/>
  <cp:lastModifiedBy>מירי משעלי (LMIRIA)</cp:lastModifiedBy>
  <cp:revision>2</cp:revision>
  <dcterms:created xsi:type="dcterms:W3CDTF">2024-02-21T09:16:00Z</dcterms:created>
  <dcterms:modified xsi:type="dcterms:W3CDTF">2024-02-21T09:16:00Z</dcterms:modified>
</cp:coreProperties>
</file>